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2869BE" w:rsidRPr="00910807" w:rsidP="00D26F0A">
      <w:pPr>
        <w:spacing w:before="120"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D855F4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>وزارة العدل</w:t>
      </w:r>
    </w:p>
    <w:p w:rsidR="00D855F4" w:rsidP="00D855F4">
      <w:pPr>
        <w:pStyle w:val="DocTitle"/>
        <w:spacing w:before="120" w:after="0" w:line="360" w:lineRule="auto"/>
        <w:rPr>
          <w:rFonts w:ascii="David" w:hAnsi="David" w:cstheme="minorBidi" w:hint="cs"/>
          <w:caps w:val="0"/>
          <w:spacing w:val="0"/>
          <w:kern w:val="0"/>
          <w:sz w:val="24"/>
          <w:szCs w:val="24"/>
          <w:u w:val="single"/>
          <w:rtl/>
          <w:lang w:eastAsia="en-US" w:bidi="ar-JO"/>
        </w:rPr>
      </w:pPr>
      <w:r>
        <w:rPr>
          <w:rFonts w:ascii="David" w:hAnsi="David" w:cstheme="minorBidi" w:hint="cs"/>
          <w:caps w:val="0"/>
          <w:spacing w:val="0"/>
          <w:kern w:val="0"/>
          <w:sz w:val="24"/>
          <w:szCs w:val="24"/>
          <w:u w:val="single"/>
          <w:rtl/>
          <w:lang w:eastAsia="en-US" w:bidi="ar-JO"/>
        </w:rPr>
        <w:t xml:space="preserve">مناقصة علنية رقم </w:t>
      </w:r>
      <w:r w:rsidRPr="001E574F" w:rsid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1E574F" w:rsid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1E574F" w:rsidR="001E574F">
        <w:rPr>
          <w:rFonts w:ascii="David" w:hAnsi="David" w:hint="cs"/>
          <w:caps w:val="0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1E574F" w:rsidR="001E574F">
        <w:rPr>
          <w:rFonts w:ascii="David" w:hAnsi="David" w:hint="cs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 מזהה_המכרז  \* </w:instrText>
      </w:r>
      <w:r w:rsidRPr="001E574F" w:rsidR="001E574F">
        <w:rPr>
          <w:rFonts w:ascii="David" w:hAnsi="David" w:hint="cs"/>
          <w:caps w:val="0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1E574F" w:rsid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1E574F" w:rsid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1E574F" w:rsid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t>57-2021</w:t>
      </w:r>
      <w:r w:rsidRPr="001E574F" w:rsid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 w:rsidR="001E574F">
        <w:rPr>
          <w:rFonts w:ascii="David" w:hAnsi="David" w:hint="cs"/>
          <w:caps w:val="0"/>
          <w:spacing w:val="0"/>
          <w:kern w:val="0"/>
          <w:sz w:val="24"/>
          <w:szCs w:val="24"/>
          <w:u w:val="single"/>
          <w:rtl/>
          <w:lang w:eastAsia="en-US"/>
        </w:rPr>
        <w:t xml:space="preserve">- </w:t>
      </w:r>
      <w:r>
        <w:rPr>
          <w:rFonts w:ascii="David" w:hAnsi="David" w:cstheme="minorBidi" w:hint="cs"/>
          <w:caps w:val="0"/>
          <w:spacing w:val="0"/>
          <w:kern w:val="0"/>
          <w:sz w:val="24"/>
          <w:szCs w:val="24"/>
          <w:u w:val="single"/>
          <w:rtl/>
          <w:lang w:eastAsia="en-US" w:bidi="ar-JO"/>
        </w:rPr>
        <w:t>لتزويد خدمات دعم بحلول برمجيات مفتوحة المصدر لوزارة العدل</w:t>
      </w:r>
    </w:p>
    <w:p w:rsidR="00D855F4" w:rsidP="00D855F4">
      <w:pPr>
        <w:pStyle w:val="Para0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فرع التقنيات الرقمية والمعلومات في وزارة العدل يستخدم مجموعة متنوعة من حلول </w:t>
      </w:r>
      <w:r w:rsidRPr="00D855F4">
        <w:rPr>
          <w:rFonts w:cs="Arial"/>
          <w:rtl/>
          <w:lang w:bidi="ar-JO"/>
        </w:rPr>
        <w:t>برمجيات مفتوحة المصدر</w:t>
      </w:r>
      <w:r w:rsidRPr="00D855F4">
        <w:rPr>
          <w:rFonts w:cs="Arial" w:hint="cs"/>
          <w:rtl/>
          <w:lang w:bidi="ar-JO"/>
        </w:rPr>
        <w:t>.</w:t>
      </w:r>
      <w:r>
        <w:rPr>
          <w:rFonts w:cstheme="minorBidi" w:hint="cs"/>
          <w:rtl/>
          <w:lang w:bidi="ar-JO"/>
        </w:rPr>
        <w:t xml:space="preserve"> </w:t>
      </w:r>
      <w:r w:rsidRPr="00D855F4">
        <w:rPr>
          <w:rFonts w:cs="Arial"/>
          <w:rtl/>
          <w:lang w:bidi="ar-JO"/>
        </w:rPr>
        <w:t xml:space="preserve">يتم توفير الحلول بدون دعم من الشركة المصنعة ويعتمد استخدامها على الدعم </w:t>
      </w:r>
      <w:r>
        <w:rPr>
          <w:rFonts w:cs="Arial" w:hint="cs"/>
          <w:rtl/>
          <w:lang w:bidi="ar-JO"/>
        </w:rPr>
        <w:t>بواسطة</w:t>
      </w:r>
      <w:r w:rsidRPr="00D855F4">
        <w:rPr>
          <w:rFonts w:cs="Arial"/>
          <w:rtl/>
          <w:lang w:bidi="ar-JO"/>
        </w:rPr>
        <w:t xml:space="preserve"> "المجتمع</w:t>
      </w:r>
      <w:r w:rsidRPr="00D855F4">
        <w:rPr>
          <w:rFonts w:cs="Arial" w:hint="cs"/>
          <w:rtl/>
          <w:lang w:bidi="ar-JO"/>
        </w:rPr>
        <w:t>"،</w:t>
      </w:r>
      <w:r w:rsidRPr="00D855F4"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</w:t>
      </w:r>
      <w:r w:rsidRPr="00D855F4">
        <w:rPr>
          <w:rFonts w:cs="Arial"/>
          <w:rtl/>
          <w:lang w:bidi="ar-JO"/>
        </w:rPr>
        <w:t xml:space="preserve">دون مستوى خدمة مضمون. </w:t>
      </w:r>
      <w:r>
        <w:rPr>
          <w:rFonts w:cs="Arial" w:hint="cs"/>
          <w:rtl/>
          <w:lang w:bidi="ar-JO"/>
        </w:rPr>
        <w:t xml:space="preserve">يُطلب من الفرع </w:t>
      </w:r>
      <w:r w:rsidRPr="00D855F4">
        <w:rPr>
          <w:rFonts w:cs="Arial"/>
          <w:rtl/>
          <w:lang w:bidi="ar-JO"/>
        </w:rPr>
        <w:t xml:space="preserve">خدمات دعم وخدمات </w:t>
      </w:r>
      <w:r>
        <w:rPr>
          <w:rFonts w:cs="Arial" w:hint="cs"/>
          <w:rtl/>
          <w:lang w:bidi="ar-JO"/>
        </w:rPr>
        <w:t>خبير</w:t>
      </w:r>
      <w:r w:rsidRPr="00D855F4">
        <w:rPr>
          <w:rFonts w:cs="Arial"/>
          <w:rtl/>
          <w:lang w:bidi="ar-JO"/>
        </w:rPr>
        <w:t xml:space="preserve"> للحلول برمجيات مفتوحة المصدر التي يستخدمها.</w:t>
      </w:r>
      <w:r>
        <w:rPr>
          <w:rFonts w:cstheme="minorBidi" w:hint="cs"/>
          <w:rtl/>
          <w:lang w:bidi="ar-JO"/>
        </w:rPr>
        <w:t xml:space="preserve"> </w:t>
      </w:r>
    </w:p>
    <w:p w:rsidR="00765DF8" w:rsidP="00206AEF">
      <w:pPr>
        <w:pStyle w:val="Para0"/>
        <w:rPr>
          <w:rFonts w:cs="Arial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هدف المناقصة هو اختيار مزود يقوم بتشغيل وحدة هادفة ومتخصصة </w:t>
      </w:r>
      <w:r w:rsidR="003E79A5">
        <w:rPr>
          <w:rFonts w:cstheme="minorBidi" w:hint="cs"/>
          <w:rtl/>
          <w:lang w:bidi="ar-JO"/>
        </w:rPr>
        <w:t xml:space="preserve">لخدمات الدعم وخدمات خبير </w:t>
      </w:r>
      <w:r w:rsidRPr="00D855F4" w:rsidR="003E79A5">
        <w:rPr>
          <w:rFonts w:cs="Arial"/>
          <w:rtl/>
          <w:lang w:bidi="ar-JO"/>
        </w:rPr>
        <w:t>لحلول برمجيات مفتوحة المصدر</w:t>
      </w:r>
      <w:r w:rsidR="003E79A5">
        <w:rPr>
          <w:rFonts w:cs="Arial" w:hint="cs"/>
          <w:rtl/>
          <w:lang w:bidi="ar-JO"/>
        </w:rPr>
        <w:t xml:space="preserve"> بمجموعة متنوعة من المجالات المفصلة في المناقصة. </w:t>
      </w:r>
      <w:r w:rsidR="003E79A5">
        <w:rPr>
          <w:rFonts w:cs="Arial" w:hint="cs"/>
          <w:rtl/>
          <w:lang w:bidi="ar-JO"/>
        </w:rPr>
        <w:t xml:space="preserve">تشمل </w:t>
      </w:r>
      <w:r w:rsidR="003E79A5">
        <w:rPr>
          <w:rFonts w:cs="Arial" w:hint="cs"/>
          <w:rtl/>
          <w:lang w:bidi="ar-JO"/>
        </w:rPr>
        <w:t>الخدمات المطلوبة فيما تشمله حلول لمشاكل، أعطال، دعم في فعاليات التخطيط، استشارة في مجال الهندسة وخدمات أخرى طابعها مساعدة المعرفة المهنية لحلول برمجيات مفتوحة المصدر</w:t>
      </w:r>
      <w:r w:rsidR="00430415">
        <w:rPr>
          <w:rFonts w:cs="Arial" w:hint="cs"/>
          <w:rtl/>
          <w:lang w:bidi="ar-JO"/>
        </w:rPr>
        <w:t xml:space="preserve"> </w:t>
      </w:r>
      <w:r w:rsidR="00206AEF">
        <w:rPr>
          <w:rFonts w:cs="Arial" w:hint="cs"/>
          <w:rtl/>
          <w:lang w:bidi="ar-JO"/>
        </w:rPr>
        <w:t>التي يتم استخدامها أو اختبارها</w:t>
      </w:r>
      <w:r w:rsidR="00430415">
        <w:rPr>
          <w:rFonts w:cs="Arial" w:hint="cs"/>
          <w:rtl/>
          <w:lang w:bidi="ar-JO"/>
        </w:rPr>
        <w:t xml:space="preserve"> والكل بموجب طلبات </w:t>
      </w:r>
    </w:p>
    <w:p w:rsidR="00430415" w:rsidP="003E79A5">
      <w:pPr>
        <w:pStyle w:val="Para0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الوزارة.</w:t>
      </w:r>
    </w:p>
    <w:p w:rsidR="00BA647E" w:rsidP="000F7D16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206AEF" w:rsidRPr="00206AEF" w:rsidP="00206AEF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الموعد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الأخير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لتقديم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العروض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هو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25.11.2021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، حتى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الساعة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باقي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المواعيد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مفصلة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في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مستندات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المناقصة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>.</w:t>
      </w:r>
    </w:p>
    <w:p w:rsidR="00206AEF" w:rsidRPr="00206AEF" w:rsidP="00206AEF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206AEF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* 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تحتفظ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الوزارة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لنفسها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بالحق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بتغيير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المواعيد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المفصلة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في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مستندات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المناقصة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،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وفقاً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لتقديراتها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الحصرية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. </w:t>
      </w:r>
    </w:p>
    <w:p w:rsidR="00206AEF" w:rsidP="00F84DC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2869BE" w:rsidP="00206AEF">
      <w:pPr>
        <w:numPr>
          <w:ilvl w:val="0"/>
          <w:numId w:val="1"/>
        </w:numPr>
        <w:spacing w:after="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eastAsia="he-IL" w:bidi="ar-JO"/>
        </w:rPr>
        <w:t xml:space="preserve">تسليم العروض </w:t>
      </w:r>
    </w:p>
    <w:p w:rsidR="00206AEF" w:rsidRPr="00206AEF" w:rsidP="00206AEF">
      <w:pPr>
        <w:pStyle w:val="ListParagraph"/>
        <w:spacing w:before="120" w:after="120" w:line="360" w:lineRule="auto"/>
        <w:ind w:left="360"/>
        <w:contextualSpacing/>
        <w:rPr>
          <w:rFonts w:ascii="David" w:hAnsi="David" w:cs="David"/>
          <w:sz w:val="24"/>
          <w:szCs w:val="24"/>
          <w:rtl/>
        </w:rPr>
      </w:pPr>
      <w:r w:rsidRPr="00206AEF">
        <w:rPr>
          <w:rFonts w:ascii="David" w:hAnsi="David" w:cs="Times New Roman"/>
          <w:sz w:val="24"/>
          <w:szCs w:val="24"/>
          <w:rtl/>
          <w:lang w:bidi="ar-SA"/>
        </w:rPr>
        <w:t xml:space="preserve">يتم تقديم العروض للمناقصة بشكل محوسب عبر الانترنت. من أجل تقديم العروض يُطلب من مقدم العرض التعريف عن نفسه بواسطة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ال</w:t>
      </w:r>
      <w:r w:rsidRPr="00206AEF">
        <w:rPr>
          <w:rFonts w:ascii="David" w:hAnsi="David" w:cs="Times New Roman"/>
          <w:sz w:val="24"/>
          <w:szCs w:val="24"/>
          <w:rtl/>
          <w:lang w:bidi="ar-SA"/>
        </w:rPr>
        <w:t>منظومة الحكومية</w:t>
      </w:r>
      <w:r w:rsidRPr="00206AEF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لل</w:t>
      </w:r>
      <w:r w:rsidRPr="00206AEF">
        <w:rPr>
          <w:rFonts w:ascii="David" w:hAnsi="David" w:cs="Times New Roman"/>
          <w:sz w:val="24"/>
          <w:szCs w:val="24"/>
          <w:rtl/>
          <w:lang w:bidi="ar-SA"/>
        </w:rPr>
        <w:t>تعريف عن النفس.</w:t>
      </w:r>
    </w:p>
    <w:p w:rsidR="00206AEF" w:rsidP="00206AEF">
      <w:pPr>
        <w:pStyle w:val="ListParagraph"/>
        <w:spacing w:before="120" w:after="120" w:line="360" w:lineRule="auto"/>
        <w:ind w:left="360"/>
        <w:contextualSpacing/>
        <w:rPr>
          <w:rFonts w:ascii="David" w:hAnsi="David" w:cs="Times New Roman"/>
          <w:sz w:val="24"/>
          <w:szCs w:val="24"/>
          <w:rtl/>
          <w:lang w:bidi="ar-SA"/>
        </w:rPr>
      </w:pPr>
      <w:r w:rsidRPr="00206AEF">
        <w:rPr>
          <w:rFonts w:ascii="David" w:hAnsi="David" w:cs="Times New Roman"/>
          <w:sz w:val="24"/>
          <w:szCs w:val="24"/>
          <w:rtl/>
          <w:lang w:bidi="ar-SA"/>
        </w:rPr>
        <w:t>قبل تقديم العرض، يوصى بتسجيل مُسبق ل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>ل</w:t>
      </w:r>
      <w:r w:rsidRPr="00206AEF">
        <w:rPr>
          <w:rFonts w:ascii="David" w:hAnsi="David" w:cs="Times New Roman"/>
          <w:sz w:val="24"/>
          <w:szCs w:val="24"/>
          <w:rtl/>
          <w:lang w:bidi="ar-SA"/>
        </w:rPr>
        <w:t xml:space="preserve">منظومة الحكومية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لل</w:t>
      </w:r>
      <w:r w:rsidRPr="00206AEF">
        <w:rPr>
          <w:rFonts w:ascii="David" w:hAnsi="David" w:cs="Times New Roman"/>
          <w:sz w:val="24"/>
          <w:szCs w:val="24"/>
          <w:rtl/>
          <w:lang w:bidi="ar-SA"/>
        </w:rPr>
        <w:t>تعريف عن النفس.</w:t>
      </w:r>
    </w:p>
    <w:p w:rsidR="00F84DCD" w:rsidP="00206AEF">
      <w:pPr>
        <w:pStyle w:val="ListParagraph"/>
        <w:spacing w:before="120" w:after="120" w:line="360" w:lineRule="auto"/>
        <w:ind w:left="360"/>
        <w:contextualSpacing/>
        <w:rPr>
          <w:rFonts w:ascii="David" w:hAnsi="David" w:cs="David" w:hint="cs"/>
          <w:sz w:val="24"/>
          <w:szCs w:val="24"/>
        </w:rPr>
      </w:pPr>
      <w:r w:rsidRPr="00206AEF">
        <w:rPr>
          <w:rFonts w:ascii="David" w:hAnsi="David" w:cs="Times New Roman"/>
          <w:sz w:val="24"/>
          <w:szCs w:val="24"/>
          <w:rtl/>
          <w:lang w:bidi="ar-SA"/>
        </w:rPr>
        <w:t xml:space="preserve">الدخول لصفحة تقديم العروض يتم بواسطة الرابط التالي: </w:t>
      </w:r>
    </w:p>
    <w:p w:rsidR="000552C1" w:rsidRPr="000552C1" w:rsidP="000552C1">
      <w:pPr>
        <w:pStyle w:val="ListParagraph"/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hyperlink r:id="rId7" w:history="1">
        <w:r w:rsidRPr="0090253A">
          <w:rPr>
            <w:rStyle w:val="Hyperlink"/>
            <w:rFonts w:ascii="David" w:eastAsia="Times New Roman" w:hAnsi="David" w:cs="David"/>
            <w:b/>
            <w:bCs/>
            <w:sz w:val="24"/>
            <w:szCs w:val="24"/>
            <w:lang w:eastAsia="he-IL"/>
          </w:rPr>
          <w:t>https://merkava.mrp.gov.il/tenders/gate/index.html?bid_object_id=4000540180</w:t>
        </w:r>
      </w:hyperlink>
    </w:p>
    <w:p w:rsidR="00206AEF" w:rsidRPr="00206AEF" w:rsidP="00206AEF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فترة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التعاقد</w:t>
      </w:r>
      <w:r w:rsidRPr="00206AEF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</w:p>
    <w:p w:rsidR="00206AEF" w:rsidRPr="00206AEF" w:rsidP="00206AEF">
      <w:pPr>
        <w:pStyle w:val="ListParagraph"/>
        <w:spacing w:after="0" w:line="360" w:lineRule="auto"/>
        <w:ind w:left="36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فترة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التعاقد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هي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لـ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- 12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شهراً،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مع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حفظ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الإمكانية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للتمديد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لغاية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48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إضافياً،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لغاية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12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كل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مرة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 </w:t>
      </w:r>
    </w:p>
    <w:p w:rsidR="00206AEF" w:rsidRPr="00206AEF" w:rsidP="00206AEF">
      <w:pPr>
        <w:pStyle w:val="ListParagraph"/>
        <w:spacing w:after="0" w:line="360" w:lineRule="auto"/>
        <w:ind w:left="360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  <w:r w:rsidRPr="00206AE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(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المجموع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الكلي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60 </w:t>
      </w:r>
      <w:r w:rsidRPr="00206AEF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206AEF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). </w:t>
      </w:r>
    </w:p>
    <w:p w:rsidR="00206AEF" w:rsidRPr="00206AEF" w:rsidP="0098136A">
      <w:pPr>
        <w:pStyle w:val="ListParagraph"/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شروط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الحد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الأدنى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– 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للصيغة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الكامل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والم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ُ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لزم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لشروط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الحد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الأدنى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يجب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الاطلاع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على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مستندات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المناقصة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>.</w:t>
      </w:r>
    </w:p>
    <w:p w:rsidR="00206AEF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0" w:name="_Ref321923051"/>
      <w:bookmarkStart w:id="1" w:name="_Ref321923070"/>
      <w:r>
        <w:rPr>
          <w:rFonts w:ascii="David" w:hAnsi="David" w:hint="cs"/>
          <w:sz w:val="24"/>
          <w:szCs w:val="24"/>
          <w:rtl/>
          <w:lang w:bidi="ar-JO"/>
        </w:rPr>
        <w:t>عقد التعاقد.</w:t>
      </w:r>
    </w:p>
    <w:p w:rsidR="00BA647E" w:rsidP="00206AE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تصريح حول إدارة حسابات وسجلات بموجب قانون صفقات الهيئات العمومية، للعام</w:t>
      </w:r>
      <w:r w:rsidRPr="00A969C9">
        <w:rPr>
          <w:rFonts w:ascii="David" w:hAnsi="David" w:cs="David"/>
          <w:sz w:val="24"/>
          <w:szCs w:val="24"/>
          <w:rtl/>
        </w:rPr>
        <w:t>– 1976.</w:t>
      </w:r>
      <w:bookmarkEnd w:id="0"/>
    </w:p>
    <w:p w:rsidR="00206AEF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>شهادة تأسيس الاتحاد.</w:t>
      </w:r>
    </w:p>
    <w:bookmarkEnd w:id="1"/>
    <w:p w:rsidR="00206AEF" w:rsidRPr="00206AEF" w:rsidP="00206AE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تأكيد هوية مخولي التوقيع.</w:t>
      </w:r>
    </w:p>
    <w:p w:rsidR="00206AEF" w:rsidRPr="00206AEF" w:rsidP="00206AE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2" w:name="_Ref321923547"/>
      <w:r>
        <w:rPr>
          <w:rFonts w:ascii="David" w:hAnsi="David" w:cstheme="minorBidi" w:hint="cs"/>
          <w:sz w:val="24"/>
          <w:szCs w:val="24"/>
          <w:rtl/>
          <w:lang w:bidi="ar-JO"/>
        </w:rPr>
        <w:t>نص شركة أو شراكة مُحدّث، بخصوص عدم وجود ديون لمسجل الاتحادات.</w:t>
      </w:r>
    </w:p>
    <w:p w:rsidR="00206AEF" w:rsidRPr="00206AEF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3" w:name="_Ref476756366"/>
      <w:bookmarkStart w:id="4" w:name="_Toc60140036"/>
      <w:bookmarkEnd w:id="2"/>
      <w:r>
        <w:rPr>
          <w:rFonts w:ascii="David" w:hAnsi="David" w:cstheme="minorBidi" w:hint="cs"/>
          <w:sz w:val="24"/>
          <w:szCs w:val="24"/>
          <w:rtl/>
          <w:lang w:bidi="ar-JO"/>
        </w:rPr>
        <w:t>تصريح بخصوص عدم وجود إدانات بسبب تشغيل عمال أجانب والحد الأدنى للأجور.</w:t>
      </w:r>
    </w:p>
    <w:p w:rsidR="00206AEF" w:rsidRPr="00206AEF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5" w:name="_Ref343420212"/>
      <w:bookmarkEnd w:id="3"/>
      <w:bookmarkEnd w:id="4"/>
      <w:r>
        <w:rPr>
          <w:rFonts w:ascii="David" w:hAnsi="David" w:cstheme="minorBidi" w:hint="cs"/>
          <w:sz w:val="24"/>
          <w:szCs w:val="24"/>
          <w:rtl/>
          <w:lang w:bidi="ar-JO"/>
        </w:rPr>
        <w:t>تصريح بخصوص استيفاء قانون مساواة الحقوق لأشخاص ذوي إعاقات.</w:t>
      </w:r>
    </w:p>
    <w:bookmarkEnd w:id="5"/>
    <w:p w:rsidR="00206AEF" w:rsidRPr="00206AEF" w:rsidP="00206AE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تصريح بخصوص التزام مقدمي العروض بالمناقصة </w:t>
      </w:r>
      <w:r w:rsidR="001551A4">
        <w:rPr>
          <w:rFonts w:ascii="David" w:hAnsi="David" w:cstheme="minorBidi" w:hint="cs"/>
          <w:sz w:val="24"/>
          <w:szCs w:val="24"/>
          <w:rtl/>
          <w:lang w:bidi="ar-JO"/>
        </w:rPr>
        <w:t>(تصريح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عام).</w:t>
      </w:r>
    </w:p>
    <w:p w:rsidR="0098136A" w:rsidP="0098136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6" w:name="_Ref495233444"/>
    </w:p>
    <w:p w:rsidR="00D26F0A" w:rsidP="0098136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bookmarkEnd w:id="6"/>
    <w:p w:rsidR="00834FB1" w:rsidRPr="00834FB1" w:rsidP="00834FB1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حقوق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الوزارة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834FB1" w:rsidRPr="00834FB1" w:rsidP="00834FB1">
      <w:pPr>
        <w:pStyle w:val="ListParagraph"/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834FB1">
        <w:rPr>
          <w:rFonts w:cs="Times New Roman" w:hint="cs"/>
          <w:sz w:val="24"/>
          <w:szCs w:val="24"/>
          <w:rtl/>
          <w:lang w:bidi="ar-SA"/>
        </w:rPr>
        <w:t>بموجب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المفصل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في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مستندات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834FB1">
        <w:rPr>
          <w:rFonts w:cs="Times New Roman"/>
          <w:sz w:val="24"/>
          <w:szCs w:val="24"/>
          <w:rtl/>
          <w:lang w:bidi="ar-SA"/>
        </w:rPr>
        <w:t xml:space="preserve">. </w:t>
      </w:r>
      <w:r w:rsidRPr="00834FB1">
        <w:rPr>
          <w:rFonts w:cs="Times New Roman" w:hint="cs"/>
          <w:sz w:val="24"/>
          <w:szCs w:val="24"/>
          <w:rtl/>
          <w:lang w:bidi="ar-SA"/>
        </w:rPr>
        <w:t>يوضح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بهذا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انه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يحق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للوزارة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إلغاء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أو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الخروج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بمناقصة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جديدة،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وذلك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وفقاً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لقرارها،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بدون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إعطاء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أي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تفسير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للمزود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أو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لأي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جهة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أخرى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وبدون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أي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إشعار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مُسبق</w:t>
      </w:r>
      <w:r w:rsidRPr="00834FB1">
        <w:rPr>
          <w:rFonts w:cs="Times New Roman"/>
          <w:sz w:val="24"/>
          <w:szCs w:val="24"/>
          <w:rtl/>
          <w:lang w:bidi="ar-SA"/>
        </w:rPr>
        <w:t xml:space="preserve">.  </w:t>
      </w:r>
    </w:p>
    <w:p w:rsidR="007357FC" w:rsidRPr="00A969C9" w:rsidP="00D26F0A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834FB1" w:rsidRPr="00834FB1" w:rsidP="00834FB1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نشر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834FB1" w:rsidRPr="00834FB1" w:rsidP="005255AB">
      <w:pPr>
        <w:pStyle w:val="ListParagraph"/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  <w:lang w:bidi="ar-SA"/>
        </w:rPr>
      </w:pPr>
      <w:r w:rsidRPr="00834FB1">
        <w:rPr>
          <w:rFonts w:cs="Times New Roman" w:hint="cs"/>
          <w:sz w:val="24"/>
          <w:szCs w:val="24"/>
          <w:rtl/>
          <w:lang w:bidi="ar-SA"/>
        </w:rPr>
        <w:t>تنشر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مستندات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في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موقع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وزارة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العدل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على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الانترنت،</w:t>
      </w:r>
      <w:r w:rsidR="005255AB">
        <w:rPr>
          <w:rFonts w:cs="Times New Roman" w:hint="cs"/>
          <w:sz w:val="24"/>
          <w:szCs w:val="24"/>
          <w:rtl/>
          <w:lang w:bidi="ar-SA"/>
        </w:rPr>
        <w:t xml:space="preserve"> على العنوان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hyperlink r:id="rId8" w:tooltip="www.justice.gov.il" w:history="1">
        <w:r w:rsidR="005255AB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 w:rsidR="005255AB">
        <w:rPr>
          <w:rFonts w:ascii="David" w:hAnsi="David" w:cs="David"/>
          <w:sz w:val="24"/>
          <w:szCs w:val="24"/>
        </w:rPr>
        <w:t xml:space="preserve"> </w:t>
      </w:r>
      <w:r w:rsidRPr="00A969C9" w:rsidR="005255AB">
        <w:rPr>
          <w:rFonts w:ascii="David" w:hAnsi="David" w:cs="David"/>
          <w:sz w:val="24"/>
          <w:szCs w:val="24"/>
          <w:rtl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تحت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العنوان "إعلانات</w:t>
      </w:r>
      <w:r w:rsidRPr="00834FB1">
        <w:rPr>
          <w:rFonts w:cs="Times New Roman"/>
          <w:sz w:val="24"/>
          <w:szCs w:val="24"/>
          <w:rtl/>
          <w:lang w:bidi="ar-SA"/>
        </w:rPr>
        <w:t xml:space="preserve">- </w:t>
      </w:r>
      <w:r w:rsidRPr="00834FB1">
        <w:rPr>
          <w:rFonts w:cs="Times New Roman" w:hint="cs"/>
          <w:sz w:val="24"/>
          <w:szCs w:val="24"/>
          <w:rtl/>
          <w:lang w:bidi="ar-SA"/>
        </w:rPr>
        <w:t>مناقصات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بضائع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وخدمات</w:t>
      </w:r>
      <w:r w:rsidRPr="00834FB1">
        <w:rPr>
          <w:rFonts w:cs="Times New Roman"/>
          <w:sz w:val="24"/>
          <w:szCs w:val="24"/>
          <w:rtl/>
          <w:lang w:bidi="ar-SA"/>
        </w:rPr>
        <w:t xml:space="preserve">". </w:t>
      </w:r>
      <w:r w:rsidRPr="00834FB1">
        <w:rPr>
          <w:rFonts w:cs="Times New Roman" w:hint="cs"/>
          <w:sz w:val="24"/>
          <w:szCs w:val="24"/>
          <w:rtl/>
          <w:lang w:bidi="ar-SA"/>
        </w:rPr>
        <w:t>يؤكد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بهذا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أنه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في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حالة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وجود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تناقض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بين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مستندات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وبين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المذكور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في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هذا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الإعلان،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المذكور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في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مستندات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هو</w:t>
      </w:r>
      <w:r w:rsidRPr="00834FB1">
        <w:rPr>
          <w:rFonts w:cs="Times New Roman"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sz w:val="24"/>
          <w:szCs w:val="24"/>
          <w:rtl/>
          <w:lang w:bidi="ar-SA"/>
        </w:rPr>
        <w:t>المُلزم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.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لا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يوجد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بالمذكور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هذا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الإعلان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ما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يلخص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أو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يقلل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أو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يبدل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من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طلبات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المناقصة،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الموجودة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إطار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مستندات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834FB1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834FB1">
        <w:rPr>
          <w:rFonts w:cs="Times New Roman"/>
          <w:b/>
          <w:bCs/>
          <w:sz w:val="24"/>
          <w:szCs w:val="24"/>
          <w:rtl/>
          <w:lang w:bidi="ar-SA"/>
        </w:rPr>
        <w:t>.</w:t>
      </w:r>
    </w:p>
    <w:p w:rsidR="00B02E26" w:rsidRPr="00A969C9" w:rsidP="00D26F0A">
      <w:pPr>
        <w:spacing w:after="0" w:line="360" w:lineRule="auto"/>
        <w:jc w:val="both"/>
        <w:rPr>
          <w:rFonts w:ascii="David" w:hAnsi="David" w:cs="David" w:hint="cs"/>
          <w:b/>
          <w:bCs/>
          <w:sz w:val="24"/>
          <w:szCs w:val="24"/>
        </w:rPr>
      </w:pPr>
    </w:p>
    <w:p w:rsidR="005255AB" w:rsidRPr="00517D0C" w:rsidP="005255AB">
      <w:pPr>
        <w:spacing w:after="0" w:line="36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6.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الحصول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تفاصيل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إضافية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5255AB" w:rsidP="005255AB">
      <w:pPr>
        <w:spacing w:after="0" w:line="360" w:lineRule="auto"/>
        <w:ind w:left="360"/>
        <w:jc w:val="both"/>
        <w:outlineLvl w:val="1"/>
        <w:rPr>
          <w:rFonts w:cs="Times New Roman" w:hint="cs"/>
          <w:sz w:val="24"/>
          <w:szCs w:val="24"/>
          <w:rtl/>
          <w:lang w:bidi="ar-JO"/>
        </w:rPr>
      </w:pPr>
      <w:r w:rsidRPr="00517D0C">
        <w:rPr>
          <w:rFonts w:cs="Times New Roman" w:hint="cs"/>
          <w:sz w:val="24"/>
          <w:szCs w:val="24"/>
          <w:rtl/>
          <w:lang w:bidi="ar-SA"/>
        </w:rPr>
        <w:t>يمكن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الحصول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تفاصيل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إضافية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SA"/>
        </w:rPr>
        <w:t>وتحديثات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تتعلق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موقع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الوزارة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الانترنت،</w:t>
      </w:r>
      <w:r>
        <w:rPr>
          <w:rFonts w:cs="Times New Roman" w:hint="cs"/>
          <w:sz w:val="24"/>
          <w:szCs w:val="24"/>
          <w:rtl/>
          <w:lang w:bidi="ar-JO"/>
        </w:rPr>
        <w:t xml:space="preserve"> على العنوان: </w:t>
      </w:r>
    </w:p>
    <w:p w:rsidR="00974EE3" w:rsidRPr="00CA460E" w:rsidP="00D26F0A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Pr="00A117E8" w:rsidR="0098136A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https://www.gov.il/he/Departments/publications/Call_for_bids/tender-57-2021</w:t>
        </w:r>
      </w:hyperlink>
    </w:p>
    <w:p w:rsidR="002869BE" w:rsidRPr="00A969C9" w:rsidP="005255AB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517D0C">
        <w:rPr>
          <w:rFonts w:cs="Times New Roman" w:hint="cs"/>
          <w:sz w:val="24"/>
          <w:szCs w:val="24"/>
          <w:rtl/>
          <w:lang w:bidi="ar-SA"/>
        </w:rPr>
        <w:t>توجه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جهة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خلال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طرح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أسئلة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أو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استفسارات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إضافية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بما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يتعلق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بموضوع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يجب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يتم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وفق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ما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هو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مُفصل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وحتى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تاريخ</w:t>
      </w:r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974EE3">
        <w:rPr>
          <w:rFonts w:ascii="David" w:hAnsi="David" w:cs="David"/>
          <w:color w:val="000000"/>
          <w:sz w:val="24"/>
          <w:szCs w:val="24"/>
          <w:u w:val="single"/>
        </w:rPr>
        <w:t>2</w:t>
      </w:r>
      <w:r w:rsidR="0098136A">
        <w:rPr>
          <w:rFonts w:ascii="David" w:hAnsi="David" w:cs="David"/>
          <w:color w:val="000000"/>
          <w:sz w:val="24"/>
          <w:szCs w:val="24"/>
          <w:u w:val="single"/>
        </w:rPr>
        <w:t>8</w:t>
      </w:r>
      <w:r w:rsidR="00974EE3">
        <w:rPr>
          <w:rFonts w:ascii="David" w:hAnsi="David" w:cs="David"/>
          <w:color w:val="000000"/>
          <w:sz w:val="24"/>
          <w:szCs w:val="24"/>
          <w:u w:val="single"/>
        </w:rPr>
        <w:t>.</w:t>
      </w:r>
      <w:r w:rsidR="0098136A">
        <w:rPr>
          <w:rFonts w:ascii="David" w:hAnsi="David" w:cs="David"/>
          <w:color w:val="000000"/>
          <w:sz w:val="24"/>
          <w:szCs w:val="24"/>
          <w:u w:val="single"/>
        </w:rPr>
        <w:t>10</w:t>
      </w:r>
      <w:r w:rsidR="00974EE3">
        <w:rPr>
          <w:rFonts w:ascii="David" w:hAnsi="David" w:cs="David"/>
          <w:color w:val="000000"/>
          <w:sz w:val="24"/>
          <w:szCs w:val="24"/>
          <w:u w:val="single"/>
        </w:rPr>
        <w:t>.2021</w:t>
      </w:r>
      <w:r w:rsidRPr="00A969C9" w:rsidR="00C42BC0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>.</w:t>
      </w:r>
    </w:p>
    <w:p w:rsidR="002869BE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P="005255AB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JO"/>
        </w:rPr>
        <w:t>لجنة المناقصات</w:t>
      </w:r>
      <w:bookmarkStart w:id="7" w:name="_GoBack"/>
      <w:bookmarkEnd w:id="7"/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34D42"/>
    <w:rsid w:val="000552C1"/>
    <w:rsid w:val="00095F11"/>
    <w:rsid w:val="000C4534"/>
    <w:rsid w:val="000C45FF"/>
    <w:rsid w:val="000D7FC7"/>
    <w:rsid w:val="000F7D16"/>
    <w:rsid w:val="001551A4"/>
    <w:rsid w:val="00166C4E"/>
    <w:rsid w:val="00193179"/>
    <w:rsid w:val="001E44D3"/>
    <w:rsid w:val="001E574F"/>
    <w:rsid w:val="00206AEF"/>
    <w:rsid w:val="0021033A"/>
    <w:rsid w:val="0025023F"/>
    <w:rsid w:val="002869BE"/>
    <w:rsid w:val="002D5DD4"/>
    <w:rsid w:val="00334165"/>
    <w:rsid w:val="00353925"/>
    <w:rsid w:val="00375112"/>
    <w:rsid w:val="003C7C16"/>
    <w:rsid w:val="003E0153"/>
    <w:rsid w:val="003E79A5"/>
    <w:rsid w:val="003F43D6"/>
    <w:rsid w:val="00414EFD"/>
    <w:rsid w:val="00416297"/>
    <w:rsid w:val="00430415"/>
    <w:rsid w:val="00453B72"/>
    <w:rsid w:val="00466259"/>
    <w:rsid w:val="00472C25"/>
    <w:rsid w:val="004E5710"/>
    <w:rsid w:val="004F0938"/>
    <w:rsid w:val="004F0B1D"/>
    <w:rsid w:val="00517D0C"/>
    <w:rsid w:val="005255AB"/>
    <w:rsid w:val="00562EBE"/>
    <w:rsid w:val="005820BB"/>
    <w:rsid w:val="005920E7"/>
    <w:rsid w:val="005B79A9"/>
    <w:rsid w:val="005E0EAC"/>
    <w:rsid w:val="005F002E"/>
    <w:rsid w:val="00631410"/>
    <w:rsid w:val="00707A0D"/>
    <w:rsid w:val="00712E25"/>
    <w:rsid w:val="007357FC"/>
    <w:rsid w:val="00762179"/>
    <w:rsid w:val="00765DF8"/>
    <w:rsid w:val="007B6DCB"/>
    <w:rsid w:val="007D4CE9"/>
    <w:rsid w:val="007E3707"/>
    <w:rsid w:val="0082646C"/>
    <w:rsid w:val="00834FB1"/>
    <w:rsid w:val="00856137"/>
    <w:rsid w:val="00867626"/>
    <w:rsid w:val="008928C9"/>
    <w:rsid w:val="008B3CE3"/>
    <w:rsid w:val="008C2258"/>
    <w:rsid w:val="008D6B16"/>
    <w:rsid w:val="0090253A"/>
    <w:rsid w:val="00910807"/>
    <w:rsid w:val="00913FDB"/>
    <w:rsid w:val="009727EC"/>
    <w:rsid w:val="00974EE3"/>
    <w:rsid w:val="0098136A"/>
    <w:rsid w:val="00981D82"/>
    <w:rsid w:val="00996FF1"/>
    <w:rsid w:val="009A750E"/>
    <w:rsid w:val="009F6417"/>
    <w:rsid w:val="00A002D6"/>
    <w:rsid w:val="00A0033D"/>
    <w:rsid w:val="00A117E8"/>
    <w:rsid w:val="00A12676"/>
    <w:rsid w:val="00A969C9"/>
    <w:rsid w:val="00AC3A76"/>
    <w:rsid w:val="00B02E26"/>
    <w:rsid w:val="00B11BCC"/>
    <w:rsid w:val="00B27258"/>
    <w:rsid w:val="00B4386A"/>
    <w:rsid w:val="00B7692F"/>
    <w:rsid w:val="00B80CF5"/>
    <w:rsid w:val="00B83C67"/>
    <w:rsid w:val="00BA34CF"/>
    <w:rsid w:val="00BA647E"/>
    <w:rsid w:val="00BB5BFB"/>
    <w:rsid w:val="00BD5AFD"/>
    <w:rsid w:val="00BF35BD"/>
    <w:rsid w:val="00C21B5D"/>
    <w:rsid w:val="00C42BC0"/>
    <w:rsid w:val="00CA460E"/>
    <w:rsid w:val="00CC31BD"/>
    <w:rsid w:val="00CC3810"/>
    <w:rsid w:val="00CF0BB5"/>
    <w:rsid w:val="00D00ED0"/>
    <w:rsid w:val="00D20E3D"/>
    <w:rsid w:val="00D23784"/>
    <w:rsid w:val="00D26F0A"/>
    <w:rsid w:val="00D855F4"/>
    <w:rsid w:val="00D97893"/>
    <w:rsid w:val="00E04F17"/>
    <w:rsid w:val="00E54987"/>
    <w:rsid w:val="00E63792"/>
    <w:rsid w:val="00E7465B"/>
    <w:rsid w:val="00E76286"/>
    <w:rsid w:val="00E97A6A"/>
    <w:rsid w:val="00F84DCD"/>
    <w:rsid w:val="00F92255"/>
    <w:rsid w:val="00FB545C"/>
    <w:rsid w:val="00FF1E7C"/>
    <w:rsid w:val="00FF51BC"/>
  </w:rsids>
  <w:docVars>
    <w:docVar w:name="ParaNumber" w:val="37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basedOn w:val="Normal"/>
    <w:link w:val="a0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0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Normal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Normal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Footer">
    <w:name w:val="footer"/>
    <w:basedOn w:val="Normal"/>
    <w:link w:val="a2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2">
    <w:name w:val="כותרת תחתונה תו"/>
    <w:basedOn w:val="DefaultParagraphFont"/>
    <w:link w:val="Footer"/>
    <w:uiPriority w:val="99"/>
    <w:rsid w:val="00AC3A7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40180" TargetMode="External" /><Relationship Id="rId8" Type="http://schemas.openxmlformats.org/officeDocument/2006/relationships/hyperlink" Target="http://www.justice.gov.il" TargetMode="External" /><Relationship Id="rId9" Type="http://schemas.openxmlformats.org/officeDocument/2006/relationships/hyperlink" Target="https://www.gov.il/he/Departments/publications/Call_for_bids/tender-57-2021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